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77D0" w14:textId="2586DB86" w:rsidR="004F7978" w:rsidRDefault="004F7978" w:rsidP="00390A53">
      <w:pPr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20991E" wp14:editId="43ED6E3B">
            <wp:simplePos x="0" y="0"/>
            <wp:positionH relativeFrom="column">
              <wp:posOffset>4216400</wp:posOffset>
            </wp:positionH>
            <wp:positionV relativeFrom="paragraph">
              <wp:posOffset>-765810</wp:posOffset>
            </wp:positionV>
            <wp:extent cx="2060443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4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C6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AEF63F" wp14:editId="240ADB75">
            <wp:simplePos x="0" y="0"/>
            <wp:positionH relativeFrom="margin">
              <wp:posOffset>-323850</wp:posOffset>
            </wp:positionH>
            <wp:positionV relativeFrom="paragraph">
              <wp:posOffset>-436245</wp:posOffset>
            </wp:positionV>
            <wp:extent cx="3829050" cy="599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09A9C" w14:textId="36BA5620" w:rsidR="00390A53" w:rsidRPr="00E27E17" w:rsidRDefault="00390A53" w:rsidP="00390A53">
      <w:pPr>
        <w:rPr>
          <w:rFonts w:ascii="Arial Nova Cond" w:hAnsi="Arial Nova Cond"/>
          <w:b/>
          <w:sz w:val="24"/>
          <w:szCs w:val="24"/>
        </w:rPr>
      </w:pPr>
      <w:r w:rsidRPr="00E27E17">
        <w:rPr>
          <w:rFonts w:ascii="Arial Nova Cond" w:hAnsi="Arial Nova Cond"/>
          <w:b/>
          <w:sz w:val="24"/>
          <w:szCs w:val="24"/>
        </w:rPr>
        <w:t>FOR IMMEDIATE RELEASE:</w:t>
      </w:r>
    </w:p>
    <w:p w14:paraId="0A4801BB" w14:textId="14B002AB" w:rsidR="00390A53" w:rsidRPr="00E27E17" w:rsidRDefault="00390A53" w:rsidP="00390A53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E27E17">
        <w:rPr>
          <w:rFonts w:ascii="Arial Nova Cond" w:hAnsi="Arial Nova Cond"/>
          <w:b/>
          <w:sz w:val="24"/>
          <w:szCs w:val="24"/>
        </w:rPr>
        <w:t xml:space="preserve">Bloomington Chamber </w:t>
      </w:r>
      <w:r w:rsidR="009516C0">
        <w:rPr>
          <w:rFonts w:ascii="Arial Nova Cond" w:hAnsi="Arial Nova Cond"/>
          <w:b/>
          <w:sz w:val="24"/>
          <w:szCs w:val="24"/>
        </w:rPr>
        <w:t xml:space="preserve">Now </w:t>
      </w:r>
      <w:r w:rsidRPr="00E27E17">
        <w:rPr>
          <w:rFonts w:ascii="Arial Nova Cond" w:hAnsi="Arial Nova Cond"/>
          <w:b/>
          <w:sz w:val="24"/>
          <w:szCs w:val="24"/>
        </w:rPr>
        <w:t xml:space="preserve">Accepting Nominations for the </w:t>
      </w:r>
      <w:r w:rsidRPr="00E27E17">
        <w:rPr>
          <w:rFonts w:ascii="Arial Nova Cond" w:hAnsi="Arial Nova Cond"/>
          <w:b/>
          <w:sz w:val="24"/>
          <w:szCs w:val="24"/>
        </w:rPr>
        <w:br/>
        <w:t>2020 Women Excel Bloomington Awards</w:t>
      </w:r>
    </w:p>
    <w:p w14:paraId="0777191C" w14:textId="77777777" w:rsidR="00390A53" w:rsidRPr="00E27E17" w:rsidRDefault="00390A53" w:rsidP="00390A53">
      <w:pPr>
        <w:spacing w:after="0" w:line="240" w:lineRule="auto"/>
        <w:rPr>
          <w:rFonts w:ascii="Arial Nova Cond" w:hAnsi="Arial Nova Cond"/>
          <w:b/>
        </w:rPr>
      </w:pPr>
    </w:p>
    <w:p w14:paraId="7F0B0728" w14:textId="5DFD16B1" w:rsidR="00390A53" w:rsidRPr="00E27E17" w:rsidRDefault="00390A53" w:rsidP="00390A53">
      <w:p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  <w:b/>
        </w:rPr>
        <w:t>Bloomington, IN – March 1</w:t>
      </w:r>
      <w:r w:rsidR="00EF2727">
        <w:rPr>
          <w:rFonts w:ascii="Arial Nova Cond" w:hAnsi="Arial Nova Cond"/>
          <w:b/>
        </w:rPr>
        <w:t>1</w:t>
      </w:r>
      <w:r w:rsidRPr="00E27E17">
        <w:rPr>
          <w:rFonts w:ascii="Arial Nova Cond" w:hAnsi="Arial Nova Cond"/>
          <w:b/>
        </w:rPr>
        <w:t xml:space="preserve">, 2020 - </w:t>
      </w:r>
      <w:r w:rsidRPr="00E27E17">
        <w:rPr>
          <w:rFonts w:ascii="Arial Nova Cond" w:hAnsi="Arial Nova Cond"/>
        </w:rPr>
        <w:t xml:space="preserve">The Greater Bloomington Chamber of Commerce is </w:t>
      </w:r>
      <w:r w:rsidR="004F7978" w:rsidRPr="00E27E17">
        <w:rPr>
          <w:rFonts w:ascii="Arial Nova Cond" w:hAnsi="Arial Nova Cond"/>
        </w:rPr>
        <w:t>excit</w:t>
      </w:r>
      <w:r w:rsidRPr="00E27E17">
        <w:rPr>
          <w:rFonts w:ascii="Arial Nova Cond" w:hAnsi="Arial Nova Cond"/>
        </w:rPr>
        <w:t>ed to announce it is now accepting nominations for the 11</w:t>
      </w:r>
      <w:r w:rsidRPr="00E27E17">
        <w:rPr>
          <w:rFonts w:ascii="Arial Nova Cond" w:hAnsi="Arial Nova Cond"/>
          <w:vertAlign w:val="superscript"/>
        </w:rPr>
        <w:t>th</w:t>
      </w:r>
      <w:r w:rsidRPr="00E27E17">
        <w:rPr>
          <w:rFonts w:ascii="Arial Nova Cond" w:hAnsi="Arial Nova Cond"/>
        </w:rPr>
        <w:t xml:space="preserve"> Annual Women Excel Bloomington (WEB) Awards. Each year, seven women are recognized for their outstanding leadership in influencing the growth of others in the community and/or in their professional organization. These prestigious business leadership awards will be presented at the WEB Awards reception scheduled for late May.</w:t>
      </w:r>
    </w:p>
    <w:p w14:paraId="651E8E61" w14:textId="09CDB1EA" w:rsidR="00390A53" w:rsidRPr="00E27E17" w:rsidRDefault="00390A53" w:rsidP="00390A53">
      <w:pPr>
        <w:spacing w:after="0" w:line="240" w:lineRule="auto"/>
        <w:rPr>
          <w:rFonts w:ascii="Arial Nova Cond" w:hAnsi="Arial Nova Cond"/>
        </w:rPr>
      </w:pPr>
    </w:p>
    <w:p w14:paraId="6048FB06" w14:textId="5BA18462" w:rsidR="00390A53" w:rsidRPr="00E27E17" w:rsidRDefault="00390A53" w:rsidP="00390A53">
      <w:p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</w:rPr>
        <w:t>WEB nominees serve as an inspiration, helping others to excel as they lead by example. They may be employed in either the business sector or a no</w:t>
      </w:r>
      <w:r w:rsidR="004F7978" w:rsidRPr="00E27E17">
        <w:rPr>
          <w:rFonts w:ascii="Arial Nova Cond" w:hAnsi="Arial Nova Cond"/>
        </w:rPr>
        <w:t>n</w:t>
      </w:r>
      <w:r w:rsidRPr="00E27E17">
        <w:rPr>
          <w:rFonts w:ascii="Arial Nova Cond" w:hAnsi="Arial Nova Cond"/>
        </w:rPr>
        <w:t xml:space="preserve">-profit organization. Other criteria include: </w:t>
      </w:r>
    </w:p>
    <w:p w14:paraId="6AD30293" w14:textId="77777777" w:rsidR="00390A53" w:rsidRPr="00E27E17" w:rsidRDefault="00390A53" w:rsidP="00390A53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</w:rPr>
        <w:t>The nominees must be at least 21 years of age or older.</w:t>
      </w:r>
    </w:p>
    <w:p w14:paraId="3C16A2BC" w14:textId="77777777" w:rsidR="00390A53" w:rsidRPr="00E27E17" w:rsidRDefault="00390A53" w:rsidP="00390A53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</w:rPr>
        <w:t xml:space="preserve">Chamber membership is </w:t>
      </w:r>
      <w:r w:rsidRPr="00E27E17">
        <w:rPr>
          <w:rFonts w:ascii="Arial Nova Cond" w:hAnsi="Arial Nova Cond"/>
          <w:b/>
        </w:rPr>
        <w:t>not</w:t>
      </w:r>
      <w:r w:rsidRPr="00E27E17">
        <w:rPr>
          <w:rFonts w:ascii="Arial Nova Cond" w:hAnsi="Arial Nova Cond"/>
        </w:rPr>
        <w:t xml:space="preserve"> required; EXCEPT for nominees who live outside of Monroe County, must be a Chamber member in good standing. </w:t>
      </w:r>
    </w:p>
    <w:p w14:paraId="4B6DDE56" w14:textId="77777777" w:rsidR="00390A53" w:rsidRPr="00E27E17" w:rsidRDefault="00390A53" w:rsidP="00390A53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</w:rPr>
        <w:t>Nominees cannot be a previous WEB honoree.</w:t>
      </w:r>
    </w:p>
    <w:p w14:paraId="50F7737D" w14:textId="77777777" w:rsidR="00390A53" w:rsidRPr="00E27E17" w:rsidRDefault="00390A53" w:rsidP="00390A53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</w:rPr>
        <w:t>Nominees should balance their professional contributions with demonstrated leadership through community service or in volunteer capacities.</w:t>
      </w:r>
    </w:p>
    <w:p w14:paraId="401671FB" w14:textId="77777777" w:rsidR="00390A53" w:rsidRPr="00E27E17" w:rsidRDefault="00390A53" w:rsidP="00390A53">
      <w:pPr>
        <w:pStyle w:val="ListParagraph"/>
        <w:spacing w:after="0" w:line="240" w:lineRule="auto"/>
        <w:rPr>
          <w:rFonts w:ascii="Arial Nova Cond" w:hAnsi="Arial Nova Cond"/>
        </w:rPr>
      </w:pPr>
    </w:p>
    <w:p w14:paraId="381F6F6B" w14:textId="3361C510" w:rsidR="00390A53" w:rsidRPr="00E27E17" w:rsidRDefault="00390A53" w:rsidP="00390A53">
      <w:pPr>
        <w:spacing w:after="0" w:line="240" w:lineRule="auto"/>
        <w:rPr>
          <w:rFonts w:ascii="Arial Nova Cond" w:hAnsi="Arial Nova Cond"/>
        </w:rPr>
      </w:pPr>
      <w:r w:rsidRPr="00E27E17">
        <w:rPr>
          <w:rFonts w:ascii="Arial Nova Cond" w:hAnsi="Arial Nova Cond"/>
        </w:rPr>
        <w:t>“</w:t>
      </w:r>
      <w:r w:rsidR="00C03B85" w:rsidRPr="00E27E17">
        <w:rPr>
          <w:rFonts w:ascii="Arial Nova Cond" w:hAnsi="Arial Nova Cond"/>
        </w:rPr>
        <w:t>Th</w:t>
      </w:r>
      <w:r w:rsidR="004F7978" w:rsidRPr="00E27E17">
        <w:rPr>
          <w:rFonts w:ascii="Arial Nova Cond" w:hAnsi="Arial Nova Cond"/>
        </w:rPr>
        <w:t xml:space="preserve">e Chamber’s WEB Awards continue </w:t>
      </w:r>
      <w:r w:rsidRPr="00E27E17">
        <w:rPr>
          <w:rFonts w:ascii="Arial Nova Cond" w:hAnsi="Arial Nova Cond"/>
        </w:rPr>
        <w:t>to inspire and celebrate</w:t>
      </w:r>
      <w:r w:rsidR="004F7978" w:rsidRPr="00E27E17">
        <w:rPr>
          <w:rFonts w:ascii="Arial Nova Cond" w:hAnsi="Arial Nova Cond"/>
        </w:rPr>
        <w:t xml:space="preserve"> the dedication and hard work of women in our community,</w:t>
      </w:r>
      <w:r w:rsidRPr="00E27E17">
        <w:rPr>
          <w:rFonts w:ascii="Arial Nova Cond" w:hAnsi="Arial Nova Cond"/>
        </w:rPr>
        <w:t>” said Erin Predmore, president and CEO of the Greater Bloomington Chamber of Commerce.  “</w:t>
      </w:r>
      <w:r w:rsidR="00776BAF" w:rsidRPr="00E27E17">
        <w:rPr>
          <w:rFonts w:ascii="Arial Nova Cond" w:hAnsi="Arial Nova Cond"/>
        </w:rPr>
        <w:t>Since 2010,</w:t>
      </w:r>
      <w:r w:rsidR="004F7978" w:rsidRPr="00E27E17">
        <w:rPr>
          <w:rFonts w:ascii="Arial Nova Cond" w:hAnsi="Arial Nova Cond"/>
        </w:rPr>
        <w:t xml:space="preserve"> we have been able to honor</w:t>
      </w:r>
      <w:r w:rsidR="00776BAF" w:rsidRPr="00E27E17">
        <w:rPr>
          <w:rFonts w:ascii="Arial Nova Cond" w:hAnsi="Arial Nova Cond"/>
        </w:rPr>
        <w:t xml:space="preserve"> so many</w:t>
      </w:r>
      <w:r w:rsidR="004F7978" w:rsidRPr="00E27E17">
        <w:rPr>
          <w:rFonts w:ascii="Arial Nova Cond" w:hAnsi="Arial Nova Cond"/>
        </w:rPr>
        <w:t xml:space="preserve"> women who have gone above and beyond to serve </w:t>
      </w:r>
      <w:r w:rsidR="00776BAF" w:rsidRPr="00E27E17">
        <w:rPr>
          <w:rFonts w:ascii="Arial Nova Cond" w:hAnsi="Arial Nova Cond"/>
        </w:rPr>
        <w:t>the greater Bloomington community</w:t>
      </w:r>
      <w:r w:rsidR="004F7978" w:rsidRPr="00E27E17">
        <w:rPr>
          <w:rFonts w:ascii="Arial Nova Cond" w:hAnsi="Arial Nova Cond"/>
        </w:rPr>
        <w:t>, and w</w:t>
      </w:r>
      <w:r w:rsidRPr="00E27E17">
        <w:rPr>
          <w:rFonts w:ascii="Arial Nova Cond" w:hAnsi="Arial Nova Cond"/>
        </w:rPr>
        <w:t xml:space="preserve">e are looking forward to </w:t>
      </w:r>
      <w:r w:rsidR="004F7978" w:rsidRPr="00E27E17">
        <w:rPr>
          <w:rFonts w:ascii="Arial Nova Cond" w:hAnsi="Arial Nova Cond"/>
        </w:rPr>
        <w:t xml:space="preserve">seeing </w:t>
      </w:r>
      <w:r w:rsidRPr="00E27E17">
        <w:rPr>
          <w:rFonts w:ascii="Arial Nova Cond" w:hAnsi="Arial Nova Cond"/>
        </w:rPr>
        <w:t xml:space="preserve">the nominations </w:t>
      </w:r>
      <w:r w:rsidR="004F7978" w:rsidRPr="00E27E17">
        <w:rPr>
          <w:rFonts w:ascii="Arial Nova Cond" w:hAnsi="Arial Nova Cond"/>
        </w:rPr>
        <w:t xml:space="preserve">we receive </w:t>
      </w:r>
      <w:r w:rsidRPr="00E27E17">
        <w:rPr>
          <w:rFonts w:ascii="Arial Nova Cond" w:hAnsi="Arial Nova Cond"/>
        </w:rPr>
        <w:t>from our members and the community</w:t>
      </w:r>
      <w:r w:rsidR="004F7978" w:rsidRPr="00E27E17">
        <w:rPr>
          <w:rFonts w:ascii="Arial Nova Cond" w:hAnsi="Arial Nova Cond"/>
        </w:rPr>
        <w:t xml:space="preserve"> for</w:t>
      </w:r>
      <w:r w:rsidRPr="00E27E17">
        <w:rPr>
          <w:rFonts w:ascii="Arial Nova Cond" w:hAnsi="Arial Nova Cond"/>
        </w:rPr>
        <w:t xml:space="preserve"> th</w:t>
      </w:r>
      <w:r w:rsidR="004F7978" w:rsidRPr="00E27E17">
        <w:rPr>
          <w:rFonts w:ascii="Arial Nova Cond" w:hAnsi="Arial Nova Cond"/>
        </w:rPr>
        <w:t>is year’s</w:t>
      </w:r>
      <w:r w:rsidRPr="00E27E17">
        <w:rPr>
          <w:rFonts w:ascii="Arial Nova Cond" w:hAnsi="Arial Nova Cond"/>
        </w:rPr>
        <w:t xml:space="preserve"> celebration.”</w:t>
      </w:r>
    </w:p>
    <w:p w14:paraId="29022F6B" w14:textId="77777777" w:rsidR="00390A53" w:rsidRPr="00E27E17" w:rsidRDefault="00390A53" w:rsidP="00390A53">
      <w:pPr>
        <w:spacing w:after="0" w:line="240" w:lineRule="auto"/>
        <w:rPr>
          <w:rFonts w:ascii="Arial Nova Cond" w:hAnsi="Arial Nova Cond"/>
        </w:rPr>
      </w:pPr>
    </w:p>
    <w:p w14:paraId="53E1E3A7" w14:textId="1F131B8C" w:rsidR="00390A53" w:rsidRPr="00E27E17" w:rsidRDefault="00390A53" w:rsidP="00390A53">
      <w:pPr>
        <w:spacing w:after="0" w:line="240" w:lineRule="auto"/>
        <w:ind w:right="-360"/>
        <w:rPr>
          <w:rFonts w:ascii="Arial Nova Cond" w:hAnsi="Arial Nova Cond"/>
        </w:rPr>
      </w:pPr>
      <w:r w:rsidRPr="00E27E17">
        <w:rPr>
          <w:rFonts w:ascii="Arial Nova Cond" w:hAnsi="Arial Nova Cond"/>
        </w:rPr>
        <w:t>Nominations may be submitted on the Chamber’s website (</w:t>
      </w:r>
      <w:hyperlink r:id="rId7" w:history="1">
        <w:r w:rsidRPr="00E27E17">
          <w:rPr>
            <w:rStyle w:val="Hyperlink"/>
            <w:rFonts w:ascii="Arial Nova Cond" w:hAnsi="Arial Nova Cond"/>
            <w:color w:val="0070C0"/>
          </w:rPr>
          <w:t>ChamberBloomington.org</w:t>
        </w:r>
      </w:hyperlink>
      <w:r w:rsidRPr="00E27E17">
        <w:rPr>
          <w:rFonts w:ascii="Arial Nova Cond" w:hAnsi="Arial Nova Cond"/>
        </w:rPr>
        <w:t>).  A nomination form is also available on</w:t>
      </w:r>
      <w:r w:rsidR="004F7978" w:rsidRPr="00E27E17">
        <w:rPr>
          <w:rFonts w:ascii="Arial Nova Cond" w:hAnsi="Arial Nova Cond"/>
        </w:rPr>
        <w:t>line</w:t>
      </w:r>
      <w:r w:rsidRPr="00E27E17">
        <w:rPr>
          <w:rFonts w:ascii="Arial Nova Cond" w:hAnsi="Arial Nova Cond"/>
        </w:rPr>
        <w:t xml:space="preserve"> or by calling the Chamber at 812.336.6381. All nominations, electronic or printed, should be submitted to </w:t>
      </w:r>
      <w:r w:rsidR="00B315E1" w:rsidRPr="00E27E17">
        <w:rPr>
          <w:rFonts w:ascii="Arial Nova Cond" w:hAnsi="Arial Nova Cond"/>
        </w:rPr>
        <w:t>t</w:t>
      </w:r>
      <w:r w:rsidRPr="00E27E17">
        <w:rPr>
          <w:rFonts w:ascii="Arial Nova Cond" w:hAnsi="Arial Nova Cond"/>
        </w:rPr>
        <w:t xml:space="preserve">he Chamber </w:t>
      </w:r>
      <w:r w:rsidRPr="00E27E17">
        <w:rPr>
          <w:rFonts w:ascii="Arial Nova Cond" w:hAnsi="Arial Nova Cond"/>
          <w:noProof/>
        </w:rPr>
        <w:t>on or before Monday, April 1</w:t>
      </w:r>
      <w:r w:rsidR="00B315E1" w:rsidRPr="00E27E17">
        <w:rPr>
          <w:rFonts w:ascii="Arial Nova Cond" w:hAnsi="Arial Nova Cond"/>
          <w:noProof/>
        </w:rPr>
        <w:t>3</w:t>
      </w:r>
      <w:r w:rsidRPr="00E27E17">
        <w:rPr>
          <w:rFonts w:ascii="Arial Nova Cond" w:hAnsi="Arial Nova Cond"/>
          <w:noProof/>
        </w:rPr>
        <w:t>, 20</w:t>
      </w:r>
      <w:r w:rsidR="00544F57">
        <w:rPr>
          <w:rFonts w:ascii="Arial Nova Cond" w:hAnsi="Arial Nova Cond"/>
          <w:noProof/>
        </w:rPr>
        <w:t>20</w:t>
      </w:r>
      <w:r w:rsidRPr="00E27E17">
        <w:rPr>
          <w:rFonts w:ascii="Arial Nova Cond" w:hAnsi="Arial Nova Cond"/>
          <w:noProof/>
        </w:rPr>
        <w:t xml:space="preserve"> at 5:00p.m.</w:t>
      </w:r>
      <w:bookmarkStart w:id="0" w:name="_GoBack"/>
      <w:bookmarkEnd w:id="0"/>
    </w:p>
    <w:p w14:paraId="1BE757F6" w14:textId="77777777" w:rsidR="00390A53" w:rsidRPr="00390A53" w:rsidRDefault="00390A53" w:rsidP="00390A53">
      <w:pPr>
        <w:spacing w:after="0" w:line="240" w:lineRule="auto"/>
        <w:rPr>
          <w:rFonts w:ascii="Arial Nova Cond" w:hAnsi="Arial Nova Cond"/>
          <w:noProof/>
          <w:sz w:val="24"/>
          <w:szCs w:val="24"/>
        </w:rPr>
      </w:pPr>
    </w:p>
    <w:p w14:paraId="50B13956" w14:textId="77777777" w:rsidR="00B37E60" w:rsidRPr="007D2D0B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Arial"/>
          <w:b/>
          <w:bCs/>
          <w:color w:val="000000"/>
        </w:rPr>
      </w:pPr>
      <w:r w:rsidRPr="007D2D0B">
        <w:rPr>
          <w:rFonts w:ascii="Arial Nova Cond" w:hAnsi="Arial Nova Cond" w:cs="Arial"/>
          <w:b/>
          <w:bCs/>
          <w:color w:val="000000"/>
        </w:rPr>
        <w:t>About the Greater Bloomington Chamber of Commerce:</w:t>
      </w:r>
    </w:p>
    <w:p w14:paraId="39F17CB9" w14:textId="77777777" w:rsidR="00B37E60" w:rsidRPr="007D2D0B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color w:val="000000"/>
          <w:sz w:val="18"/>
          <w:szCs w:val="18"/>
        </w:rPr>
      </w:pPr>
      <w:r w:rsidRPr="007D2D0B">
        <w:rPr>
          <w:rFonts w:ascii="Arial Nova Cond" w:hAnsi="Arial Nova Cond" w:cstheme="minorHAnsi"/>
          <w:color w:val="000000"/>
          <w:sz w:val="18"/>
          <w:szCs w:val="18"/>
        </w:rPr>
        <w:t>The Greater Bloomington Chamber of Commerce is a nonprofit membership organization serving as our community’s leading advocate for business. We offer unique leadership opportunities, meaningful volunteer activities, and exclusive business-building programs focused on critical economic, civic, and social priorities. Chamber members support each other and community initiatives, sharing information and resources to help create economic opportunity and community well-being. At the Greater Bloomington Chamber of Commerce, we believe that better business leads to a better community.</w:t>
      </w:r>
    </w:p>
    <w:p w14:paraId="004A8EF1" w14:textId="184D9E7D" w:rsidR="00B37E60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Arial"/>
          <w:b/>
          <w:bCs/>
          <w:color w:val="000000"/>
        </w:rPr>
      </w:pPr>
    </w:p>
    <w:p w14:paraId="74C5F0C2" w14:textId="77777777" w:rsidR="00E27E17" w:rsidRPr="007D2D0B" w:rsidRDefault="00E27E17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Arial"/>
          <w:b/>
          <w:bCs/>
          <w:color w:val="000000"/>
        </w:rPr>
      </w:pPr>
    </w:p>
    <w:p w14:paraId="475A5CD6" w14:textId="77777777" w:rsidR="00B37E60" w:rsidRPr="00E27E17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b/>
          <w:bCs/>
          <w:color w:val="000000"/>
        </w:rPr>
      </w:pPr>
      <w:r w:rsidRPr="00E27E17">
        <w:rPr>
          <w:rFonts w:ascii="Arial Nova Cond" w:hAnsi="Arial Nova Cond" w:cstheme="minorHAnsi"/>
          <w:b/>
          <w:bCs/>
          <w:color w:val="000000"/>
        </w:rPr>
        <w:t>Contact:</w:t>
      </w:r>
    </w:p>
    <w:p w14:paraId="70A85ACD" w14:textId="77777777" w:rsidR="00B37E60" w:rsidRPr="00E27E17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color w:val="000000"/>
        </w:rPr>
      </w:pPr>
      <w:r w:rsidRPr="00E27E17">
        <w:rPr>
          <w:rFonts w:ascii="Arial Nova Cond" w:hAnsi="Arial Nova Cond" w:cstheme="minorHAnsi"/>
          <w:bCs/>
          <w:color w:val="000000"/>
        </w:rPr>
        <w:t>Rachel Levy</w:t>
      </w:r>
    </w:p>
    <w:p w14:paraId="05B069A1" w14:textId="77777777" w:rsidR="00B37E60" w:rsidRPr="00E27E17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b/>
          <w:bCs/>
          <w:color w:val="000000"/>
        </w:rPr>
      </w:pPr>
      <w:r w:rsidRPr="00E27E17">
        <w:rPr>
          <w:rFonts w:ascii="Arial Nova Cond" w:hAnsi="Arial Nova Cond" w:cstheme="minorHAnsi"/>
          <w:color w:val="000000"/>
        </w:rPr>
        <w:t>Marketing &amp; Communications Coordinator</w:t>
      </w:r>
    </w:p>
    <w:p w14:paraId="5BD10267" w14:textId="77777777" w:rsidR="00B37E60" w:rsidRPr="00E27E17" w:rsidRDefault="00B37E60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color w:val="000000"/>
        </w:rPr>
      </w:pPr>
      <w:r w:rsidRPr="00E27E17">
        <w:rPr>
          <w:rFonts w:ascii="Arial Nova Cond" w:hAnsi="Arial Nova Cond" w:cstheme="minorHAnsi"/>
          <w:color w:val="000000"/>
        </w:rPr>
        <w:t>812-336-6381</w:t>
      </w:r>
    </w:p>
    <w:p w14:paraId="7C561D1B" w14:textId="77777777" w:rsidR="00B37E60" w:rsidRPr="00E27E17" w:rsidRDefault="00544F57" w:rsidP="00B37E6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color w:val="000000"/>
        </w:rPr>
      </w:pPr>
      <w:hyperlink r:id="rId8" w:history="1">
        <w:r w:rsidR="00B37E60" w:rsidRPr="00E27E17">
          <w:rPr>
            <w:rStyle w:val="Hyperlink"/>
            <w:rFonts w:ascii="Arial Nova Cond" w:hAnsi="Arial Nova Cond" w:cstheme="minorHAnsi"/>
          </w:rPr>
          <w:t>rlevy@chamberbloomington.org</w:t>
        </w:r>
      </w:hyperlink>
    </w:p>
    <w:p w14:paraId="4B2224F9" w14:textId="77777777" w:rsidR="004F7978" w:rsidRPr="00E27E17" w:rsidRDefault="00544F57" w:rsidP="004F7978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color w:val="000000"/>
        </w:rPr>
      </w:pPr>
      <w:hyperlink r:id="rId9" w:history="1">
        <w:r w:rsidR="00B37E60" w:rsidRPr="00E27E17">
          <w:rPr>
            <w:rStyle w:val="Hyperlink"/>
            <w:rFonts w:ascii="Arial Nova Cond" w:hAnsi="Arial Nova Cond" w:cstheme="minorHAnsi"/>
          </w:rPr>
          <w:t>https://www.chamberbloomington.org/</w:t>
        </w:r>
      </w:hyperlink>
    </w:p>
    <w:p w14:paraId="7D1DB935" w14:textId="77777777" w:rsidR="004F7978" w:rsidRPr="00E27E17" w:rsidRDefault="004F7978" w:rsidP="004F7978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color w:val="000000"/>
        </w:rPr>
      </w:pPr>
    </w:p>
    <w:p w14:paraId="2FA7D1B7" w14:textId="77F13F7E" w:rsidR="00B37E60" w:rsidRPr="00E27E17" w:rsidRDefault="00B37E60" w:rsidP="004F7978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color w:val="000000"/>
        </w:rPr>
      </w:pPr>
      <w:r w:rsidRPr="00E27E17">
        <w:rPr>
          <w:rFonts w:ascii="Arial Nova Cond" w:hAnsi="Arial Nova Cond" w:cstheme="minorHAnsi"/>
          <w:b/>
          <w:bCs/>
          <w:color w:val="000000"/>
        </w:rPr>
        <w:t># # #</w:t>
      </w:r>
    </w:p>
    <w:p w14:paraId="3166BBFE" w14:textId="3ED70EA3" w:rsidR="00C03B85" w:rsidRPr="00390A53" w:rsidRDefault="00C03B85">
      <w:pPr>
        <w:rPr>
          <w:sz w:val="24"/>
          <w:szCs w:val="24"/>
        </w:rPr>
      </w:pPr>
    </w:p>
    <w:sectPr w:rsidR="00C03B85" w:rsidRPr="00390A53" w:rsidSect="00C0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E4F7A"/>
    <w:multiLevelType w:val="hybridMultilevel"/>
    <w:tmpl w:val="DB7E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3"/>
    <w:rsid w:val="000558A0"/>
    <w:rsid w:val="00390A53"/>
    <w:rsid w:val="004F7978"/>
    <w:rsid w:val="00544F57"/>
    <w:rsid w:val="00776BAF"/>
    <w:rsid w:val="009516C0"/>
    <w:rsid w:val="00B22558"/>
    <w:rsid w:val="00B315E1"/>
    <w:rsid w:val="00B37E60"/>
    <w:rsid w:val="00C03B85"/>
    <w:rsid w:val="00CD5A4F"/>
    <w:rsid w:val="00DE5B62"/>
    <w:rsid w:val="00E27E17"/>
    <w:rsid w:val="00E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69E3"/>
  <w15:chartTrackingRefBased/>
  <w15:docId w15:val="{108461E2-0A0A-4D46-9753-6469B6C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vy@chamberblooming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mberBlooming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mberblooming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Levy</dc:creator>
  <cp:keywords/>
  <dc:description/>
  <cp:lastModifiedBy>Rachel Levy</cp:lastModifiedBy>
  <cp:revision>12</cp:revision>
  <dcterms:created xsi:type="dcterms:W3CDTF">2020-03-11T15:38:00Z</dcterms:created>
  <dcterms:modified xsi:type="dcterms:W3CDTF">2020-03-11T19:59:00Z</dcterms:modified>
</cp:coreProperties>
</file>